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69704" w14:textId="690CB264" w:rsidR="00DE52F9" w:rsidRPr="00DE52F9" w:rsidRDefault="00DE52F9" w:rsidP="00DE52F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A3A3A"/>
          <w:sz w:val="36"/>
          <w:szCs w:val="36"/>
          <w:u w:val="single"/>
          <w:bdr w:val="none" w:sz="0" w:space="0" w:color="auto" w:frame="1"/>
          <w:lang w:eastAsia="en-GB"/>
        </w:rPr>
      </w:pPr>
      <w:r w:rsidRPr="00DE52F9">
        <w:rPr>
          <w:rFonts w:eastAsia="Times New Roman" w:cstheme="minorHAnsi"/>
          <w:b/>
          <w:bCs/>
          <w:color w:val="3A3A3A"/>
          <w:sz w:val="36"/>
          <w:szCs w:val="36"/>
          <w:u w:val="single"/>
          <w:bdr w:val="none" w:sz="0" w:space="0" w:color="auto" w:frame="1"/>
          <w:lang w:eastAsia="en-GB"/>
        </w:rPr>
        <w:t>Brindley House Room Hire</w:t>
      </w:r>
    </w:p>
    <w:p w14:paraId="69157EC8" w14:textId="77777777" w:rsidR="00DE52F9" w:rsidRDefault="00DE52F9" w:rsidP="00DE52F9">
      <w:pPr>
        <w:spacing w:after="0" w:line="240" w:lineRule="auto"/>
        <w:textAlignment w:val="baseline"/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n-GB"/>
        </w:rPr>
      </w:pPr>
    </w:p>
    <w:p w14:paraId="6E9A1432" w14:textId="77777777" w:rsidR="00DE52F9" w:rsidRDefault="00DE52F9" w:rsidP="00DE52F9">
      <w:pPr>
        <w:spacing w:after="0" w:line="240" w:lineRule="auto"/>
        <w:textAlignment w:val="baseline"/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n-GB"/>
        </w:rPr>
      </w:pPr>
    </w:p>
    <w:p w14:paraId="75FD7BA3" w14:textId="4F6847DF" w:rsidR="00DE52F9" w:rsidRPr="00DE52F9" w:rsidRDefault="00DE52F9" w:rsidP="00DE52F9">
      <w:p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E52F9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Large Training Room and Event Space</w:t>
      </w:r>
    </w:p>
    <w:p w14:paraId="187D1B72" w14:textId="77777777" w:rsidR="00DE52F9" w:rsidRPr="00DE52F9" w:rsidRDefault="00DE52F9" w:rsidP="00DE52F9">
      <w:pPr>
        <w:spacing w:after="24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E52F9">
        <w:rPr>
          <w:rFonts w:eastAsia="Times New Roman" w:cstheme="minorHAnsi"/>
          <w:color w:val="3A3A3A"/>
          <w:sz w:val="24"/>
          <w:szCs w:val="24"/>
          <w:lang w:eastAsia="en-GB"/>
        </w:rPr>
        <w:t>We are offering our large training room space for hire at our Brindley House central office and community building.  The Diane Stokes Training Room can accommodate 18-20 people board room style, and 30 people theatre style.  The room is modern, light and has IT presentation equipment.  </w:t>
      </w:r>
    </w:p>
    <w:p w14:paraId="1292A861" w14:textId="77777777" w:rsidR="00DE52F9" w:rsidRPr="00DE52F9" w:rsidRDefault="00DE52F9" w:rsidP="00DE52F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E52F9">
        <w:rPr>
          <w:rFonts w:eastAsia="Times New Roman" w:cstheme="minorHAnsi"/>
          <w:color w:val="3A3A3A"/>
          <w:sz w:val="24"/>
          <w:szCs w:val="24"/>
          <w:lang w:eastAsia="en-GB"/>
        </w:rPr>
        <w:t>£15 per hour.  </w:t>
      </w:r>
    </w:p>
    <w:p w14:paraId="1F523B0D" w14:textId="77777777" w:rsidR="00DE52F9" w:rsidRPr="00DE52F9" w:rsidRDefault="00DE52F9" w:rsidP="00DE52F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E52F9">
        <w:rPr>
          <w:rFonts w:eastAsia="Times New Roman" w:cstheme="minorHAnsi"/>
          <w:color w:val="3A3A3A"/>
          <w:sz w:val="24"/>
          <w:szCs w:val="24"/>
          <w:lang w:eastAsia="en-GB"/>
        </w:rPr>
        <w:t>£90 for a full day (9am until 5pm).</w:t>
      </w:r>
    </w:p>
    <w:p w14:paraId="7C18EEB1" w14:textId="24EAE24D" w:rsidR="00DE52F9" w:rsidRDefault="00DE52F9" w:rsidP="00DE52F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E52F9">
        <w:rPr>
          <w:rFonts w:eastAsia="Times New Roman" w:cstheme="minorHAnsi"/>
          <w:color w:val="3A3A3A"/>
          <w:sz w:val="24"/>
          <w:szCs w:val="24"/>
          <w:lang w:eastAsia="en-GB"/>
        </w:rPr>
        <w:t>Tea/Coffee and Water Refreshments: £1 per person or £15 unlimited refreshments for a full day group booking.</w:t>
      </w:r>
    </w:p>
    <w:p w14:paraId="61F874BE" w14:textId="77777777" w:rsidR="00DE52F9" w:rsidRPr="00DE52F9" w:rsidRDefault="00DE52F9" w:rsidP="00DE52F9">
      <w:pPr>
        <w:spacing w:after="0" w:line="240" w:lineRule="auto"/>
        <w:ind w:left="720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</w:p>
    <w:p w14:paraId="70353FA9" w14:textId="2805A85E" w:rsidR="00DE52F9" w:rsidRDefault="00DE52F9" w:rsidP="00DE52F9">
      <w:pPr>
        <w:spacing w:after="24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E52F9">
        <w:rPr>
          <w:rFonts w:eastAsia="Times New Roman" w:cstheme="minorHAnsi"/>
          <w:color w:val="3A3A3A"/>
          <w:sz w:val="24"/>
          <w:szCs w:val="24"/>
          <w:lang w:eastAsia="en-GB"/>
        </w:rPr>
        <w:t>The room can also be opened up in to a larger space to include a soft seating area and café style tables.  This is perfect for a larger event to facilitate a launch, workshop or social activity.</w:t>
      </w:r>
    </w:p>
    <w:p w14:paraId="22F9717A" w14:textId="79341A61" w:rsidR="00225890" w:rsidRDefault="00DE52F9" w:rsidP="00DE52F9">
      <w:pPr>
        <w:spacing w:after="24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3A3A3A"/>
          <w:sz w:val="24"/>
          <w:szCs w:val="24"/>
          <w:lang w:eastAsia="en-GB"/>
        </w:rPr>
        <w:drawing>
          <wp:inline distT="0" distB="0" distL="0" distR="0" wp14:anchorId="1EE0C6B4" wp14:editId="547CB404">
            <wp:extent cx="3696116" cy="2772000"/>
            <wp:effectExtent l="4762" t="0" r="4763" b="476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47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96116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890">
        <w:rPr>
          <w:rFonts w:eastAsia="Times New Roman" w:cstheme="minorHAnsi"/>
          <w:color w:val="3A3A3A"/>
          <w:sz w:val="24"/>
          <w:szCs w:val="24"/>
          <w:lang w:eastAsia="en-GB"/>
        </w:rPr>
        <w:t xml:space="preserve">   </w:t>
      </w:r>
      <w:r w:rsidR="00225890">
        <w:rPr>
          <w:rFonts w:eastAsia="Times New Roman" w:cstheme="minorHAnsi"/>
          <w:noProof/>
          <w:color w:val="3A3A3A"/>
          <w:sz w:val="24"/>
          <w:szCs w:val="24"/>
          <w:lang w:eastAsia="en-GB"/>
        </w:rPr>
        <w:drawing>
          <wp:inline distT="0" distB="0" distL="0" distR="0" wp14:anchorId="3A68A730" wp14:editId="7183E8CC">
            <wp:extent cx="3696117" cy="2772000"/>
            <wp:effectExtent l="4762" t="0" r="4763" b="4762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57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96117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0849F" w14:textId="5DDCCAA2" w:rsidR="00225890" w:rsidRDefault="00225890" w:rsidP="00225890">
      <w:pPr>
        <w:spacing w:after="0" w:line="240" w:lineRule="auto"/>
        <w:textAlignment w:val="baseline"/>
        <w:rPr>
          <w:rFonts w:eastAsia="Times New Roman" w:cstheme="minorHAnsi"/>
          <w:color w:val="3A3A3A"/>
          <w:sz w:val="16"/>
          <w:szCs w:val="16"/>
          <w:lang w:eastAsia="en-GB"/>
        </w:rPr>
      </w:pPr>
      <w:r>
        <w:rPr>
          <w:rFonts w:eastAsia="Times New Roman" w:cstheme="minorHAnsi"/>
          <w:noProof/>
          <w:color w:val="3A3A3A"/>
          <w:sz w:val="24"/>
          <w:szCs w:val="24"/>
          <w:lang w:eastAsia="en-GB"/>
        </w:rPr>
        <w:lastRenderedPageBreak/>
        <w:drawing>
          <wp:inline distT="0" distB="0" distL="0" distR="0" wp14:anchorId="6CE62796" wp14:editId="206EE8FA">
            <wp:extent cx="4127703" cy="3096000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57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703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3A3A3A"/>
          <w:sz w:val="16"/>
          <w:szCs w:val="16"/>
          <w:lang w:eastAsia="en-GB"/>
        </w:rPr>
        <w:t xml:space="preserve">            </w:t>
      </w:r>
    </w:p>
    <w:p w14:paraId="7A569A4A" w14:textId="676A093C" w:rsidR="00225890" w:rsidRDefault="00225890" w:rsidP="00225890">
      <w:pPr>
        <w:spacing w:after="0" w:line="240" w:lineRule="auto"/>
        <w:textAlignment w:val="baseline"/>
        <w:rPr>
          <w:rFonts w:eastAsia="Times New Roman" w:cstheme="minorHAnsi"/>
          <w:color w:val="3A3A3A"/>
          <w:sz w:val="16"/>
          <w:szCs w:val="16"/>
          <w:lang w:eastAsia="en-GB"/>
        </w:rPr>
      </w:pPr>
    </w:p>
    <w:p w14:paraId="5393E38E" w14:textId="6B8D8E9B" w:rsidR="00225890" w:rsidRDefault="00225890" w:rsidP="00225890">
      <w:pPr>
        <w:spacing w:after="0" w:line="240" w:lineRule="auto"/>
        <w:textAlignment w:val="baseline"/>
        <w:rPr>
          <w:rFonts w:eastAsia="Times New Roman" w:cstheme="minorHAnsi"/>
          <w:color w:val="3A3A3A"/>
          <w:sz w:val="16"/>
          <w:szCs w:val="16"/>
          <w:lang w:eastAsia="en-GB"/>
        </w:rPr>
      </w:pPr>
    </w:p>
    <w:p w14:paraId="30A4D036" w14:textId="77777777" w:rsidR="00225890" w:rsidRDefault="00225890" w:rsidP="00225890">
      <w:pPr>
        <w:spacing w:after="0" w:line="240" w:lineRule="auto"/>
        <w:textAlignment w:val="baseline"/>
        <w:rPr>
          <w:rFonts w:eastAsia="Times New Roman" w:cstheme="minorHAnsi"/>
          <w:color w:val="3A3A3A"/>
          <w:sz w:val="16"/>
          <w:szCs w:val="16"/>
          <w:lang w:eastAsia="en-GB"/>
        </w:rPr>
      </w:pPr>
    </w:p>
    <w:p w14:paraId="24C2BD16" w14:textId="374DEDCE" w:rsidR="00225890" w:rsidRDefault="00225890" w:rsidP="00225890">
      <w:pPr>
        <w:spacing w:after="0" w:line="240" w:lineRule="auto"/>
        <w:ind w:left="2160"/>
        <w:textAlignment w:val="baseline"/>
        <w:rPr>
          <w:rFonts w:eastAsia="Times New Roman" w:cstheme="minorHAnsi"/>
          <w:color w:val="3A3A3A"/>
          <w:sz w:val="16"/>
          <w:szCs w:val="16"/>
          <w:lang w:eastAsia="en-GB"/>
        </w:rPr>
      </w:pPr>
      <w:r>
        <w:rPr>
          <w:rFonts w:eastAsia="Times New Roman" w:cstheme="minorHAnsi"/>
          <w:color w:val="3A3A3A"/>
          <w:sz w:val="16"/>
          <w:szCs w:val="16"/>
          <w:lang w:eastAsia="en-GB"/>
        </w:rPr>
        <w:t xml:space="preserve">                                                                                             </w:t>
      </w:r>
      <w:bookmarkStart w:id="0" w:name="_GoBack"/>
      <w:r w:rsidR="00DE52F9">
        <w:rPr>
          <w:rFonts w:eastAsia="Times New Roman" w:cstheme="minorHAnsi"/>
          <w:noProof/>
          <w:color w:val="3A3A3A"/>
          <w:sz w:val="24"/>
          <w:szCs w:val="24"/>
          <w:lang w:eastAsia="en-GB"/>
        </w:rPr>
        <w:drawing>
          <wp:inline distT="0" distB="0" distL="0" distR="0" wp14:anchorId="039901E7" wp14:editId="5E44CA4B">
            <wp:extent cx="4127703" cy="3096000"/>
            <wp:effectExtent l="0" t="0" r="635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14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703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6BC66BA" w14:textId="7A7BB171" w:rsidR="00225890" w:rsidRDefault="00225890" w:rsidP="00225890">
      <w:pPr>
        <w:spacing w:after="0" w:line="240" w:lineRule="auto"/>
        <w:textAlignment w:val="baseline"/>
        <w:rPr>
          <w:rFonts w:eastAsia="Times New Roman" w:cstheme="minorHAnsi"/>
          <w:color w:val="3A3A3A"/>
          <w:sz w:val="16"/>
          <w:szCs w:val="16"/>
          <w:lang w:eastAsia="en-GB"/>
        </w:rPr>
      </w:pPr>
    </w:p>
    <w:p w14:paraId="393EADBC" w14:textId="77777777" w:rsidR="00225890" w:rsidRDefault="00225890" w:rsidP="00225890">
      <w:p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</w:p>
    <w:p w14:paraId="59988139" w14:textId="77777777" w:rsidR="00225890" w:rsidRDefault="00225890" w:rsidP="00225890">
      <w:p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</w:p>
    <w:p w14:paraId="76532399" w14:textId="349BD71F" w:rsidR="00225890" w:rsidRPr="00225890" w:rsidRDefault="00225890" w:rsidP="00225890">
      <w:p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>
        <w:rPr>
          <w:rFonts w:eastAsia="Times New Roman" w:cstheme="minorHAnsi"/>
          <w:color w:val="3A3A3A"/>
          <w:sz w:val="24"/>
          <w:szCs w:val="24"/>
          <w:lang w:eastAsia="en-GB"/>
        </w:rPr>
        <w:t>You are welcome to view the room and event space to see the options and possibilities.</w:t>
      </w:r>
    </w:p>
    <w:p w14:paraId="210E592E" w14:textId="43A8B919" w:rsidR="00DE52F9" w:rsidRPr="00225890" w:rsidRDefault="00DE52F9" w:rsidP="00225890">
      <w:pPr>
        <w:spacing w:after="0" w:line="240" w:lineRule="auto"/>
        <w:textAlignment w:val="baseline"/>
        <w:rPr>
          <w:rFonts w:eastAsia="Times New Roman" w:cstheme="minorHAnsi"/>
          <w:color w:val="3A3A3A"/>
          <w:sz w:val="16"/>
          <w:szCs w:val="16"/>
          <w:lang w:eastAsia="en-GB"/>
        </w:rPr>
      </w:pPr>
    </w:p>
    <w:p w14:paraId="4EEE82C3" w14:textId="2F1B4A22" w:rsidR="00DE52F9" w:rsidRDefault="00DE52F9" w:rsidP="00DE52F9">
      <w:pPr>
        <w:spacing w:after="24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</w:p>
    <w:p w14:paraId="1F093A92" w14:textId="77777777" w:rsidR="00225890" w:rsidRDefault="00225890" w:rsidP="00DE52F9">
      <w:p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</w:p>
    <w:p w14:paraId="45D82104" w14:textId="3AD1D5F0" w:rsidR="00DE52F9" w:rsidRPr="00DE52F9" w:rsidRDefault="00DE52F9" w:rsidP="00DE52F9">
      <w:p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E52F9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lastRenderedPageBreak/>
        <w:t>Small Meeting Rooms</w:t>
      </w:r>
    </w:p>
    <w:p w14:paraId="0F778294" w14:textId="77777777" w:rsidR="00DE52F9" w:rsidRPr="00DE52F9" w:rsidRDefault="00DE52F9" w:rsidP="00DE52F9">
      <w:pPr>
        <w:spacing w:after="24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E52F9">
        <w:rPr>
          <w:rFonts w:eastAsia="Times New Roman" w:cstheme="minorHAnsi"/>
          <w:color w:val="3A3A3A"/>
          <w:sz w:val="24"/>
          <w:szCs w:val="24"/>
          <w:lang w:eastAsia="en-GB"/>
        </w:rPr>
        <w:t>The Labre and Clarke Rooms are small meeting rooms for up to 4 people, perfect for interviews, counselling or business meetings.</w:t>
      </w:r>
    </w:p>
    <w:p w14:paraId="76D91F5C" w14:textId="77777777" w:rsidR="00DE52F9" w:rsidRPr="00DE52F9" w:rsidRDefault="00DE52F9" w:rsidP="00DE52F9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E52F9">
        <w:rPr>
          <w:rFonts w:eastAsia="Times New Roman" w:cstheme="minorHAnsi"/>
          <w:color w:val="3A3A3A"/>
          <w:sz w:val="24"/>
          <w:szCs w:val="24"/>
          <w:lang w:eastAsia="en-GB"/>
        </w:rPr>
        <w:t>£7.50 per hour.</w:t>
      </w:r>
    </w:p>
    <w:p w14:paraId="02950416" w14:textId="77777777" w:rsidR="00DE52F9" w:rsidRPr="00DE52F9" w:rsidRDefault="00DE52F9" w:rsidP="00DE52F9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E52F9">
        <w:rPr>
          <w:rFonts w:eastAsia="Times New Roman" w:cstheme="minorHAnsi"/>
          <w:color w:val="3A3A3A"/>
          <w:sz w:val="24"/>
          <w:szCs w:val="24"/>
          <w:lang w:eastAsia="en-GB"/>
        </w:rPr>
        <w:t>£45 for a full day (9am until 5pm).</w:t>
      </w:r>
    </w:p>
    <w:p w14:paraId="29CA769E" w14:textId="77777777" w:rsidR="00DE52F9" w:rsidRPr="00DE52F9" w:rsidRDefault="00DE52F9" w:rsidP="00DE52F9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E52F9">
        <w:rPr>
          <w:rFonts w:eastAsia="Times New Roman" w:cstheme="minorHAnsi"/>
          <w:color w:val="3A3A3A"/>
          <w:sz w:val="24"/>
          <w:szCs w:val="24"/>
          <w:lang w:eastAsia="en-GB"/>
        </w:rPr>
        <w:t>Tea/Coffee and Water Refreshments: £1 per person or £7.50 unlimited refreshments for a full day booking.</w:t>
      </w:r>
    </w:p>
    <w:p w14:paraId="70317003" w14:textId="77777777" w:rsidR="00C8562A" w:rsidRDefault="00C8562A" w:rsidP="00225890">
      <w:p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</w:p>
    <w:p w14:paraId="24ABD301" w14:textId="7ECBEC34" w:rsidR="00C8562A" w:rsidRDefault="00DE52F9" w:rsidP="00225890">
      <w:p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E52F9">
        <w:rPr>
          <w:rFonts w:eastAsia="Times New Roman" w:cstheme="minorHAnsi"/>
          <w:color w:val="3A3A3A"/>
          <w:sz w:val="24"/>
          <w:szCs w:val="24"/>
          <w:lang w:eastAsia="en-GB"/>
        </w:rPr>
        <w:t>Brindley House has ample parking with options for further spaces nearby.  We have disabled toilet and baby changing facilities.</w:t>
      </w:r>
    </w:p>
    <w:p w14:paraId="6BECB10B" w14:textId="007753CB" w:rsidR="00C8562A" w:rsidRDefault="00C8562A" w:rsidP="00225890">
      <w:p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</w:p>
    <w:p w14:paraId="67F4A44A" w14:textId="582D6843" w:rsidR="00C8562A" w:rsidRDefault="00C8562A" w:rsidP="00225890">
      <w:p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</w:p>
    <w:p w14:paraId="6105C8F3" w14:textId="7CD63104" w:rsidR="00C8562A" w:rsidRDefault="00C8562A" w:rsidP="00225890">
      <w:p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79578901" wp14:editId="11C08A6E">
            <wp:extent cx="2543073" cy="1908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73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D2E72" w14:textId="77777777" w:rsidR="00C8562A" w:rsidRDefault="00C8562A" w:rsidP="00225890">
      <w:p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</w:p>
    <w:p w14:paraId="412CC13A" w14:textId="08C984E8" w:rsidR="00DE52F9" w:rsidRDefault="00225890" w:rsidP="00225890">
      <w:pPr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3BE46ADD" wp14:editId="6AEFEF63">
            <wp:extent cx="2639038" cy="1980000"/>
            <wp:effectExtent l="5398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903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DF7B" w14:textId="77777777" w:rsidR="00225890" w:rsidRDefault="00225890" w:rsidP="00DE52F9">
      <w:pPr>
        <w:spacing w:after="24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</w:p>
    <w:p w14:paraId="331E4481" w14:textId="638A069E" w:rsidR="00DE52F9" w:rsidRPr="00DE52F9" w:rsidRDefault="00DE52F9" w:rsidP="00DE52F9">
      <w:pPr>
        <w:spacing w:after="24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E52F9">
        <w:rPr>
          <w:rFonts w:eastAsia="Times New Roman" w:cstheme="minorHAnsi"/>
          <w:color w:val="3A3A3A"/>
          <w:sz w:val="24"/>
          <w:szCs w:val="24"/>
          <w:lang w:eastAsia="en-GB"/>
        </w:rPr>
        <w:t>Room hire information is based on office hour availability Mon to Fri.  Please contact us for costs and availability for evenings and weekends.</w:t>
      </w:r>
    </w:p>
    <w:p w14:paraId="65137FEC" w14:textId="35E31CBB" w:rsidR="00C8562A" w:rsidRPr="00C8562A" w:rsidRDefault="00DE52F9" w:rsidP="00C8562A">
      <w:pPr>
        <w:spacing w:after="24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E52F9">
        <w:rPr>
          <w:rFonts w:eastAsia="Times New Roman" w:cstheme="minorHAnsi"/>
          <w:color w:val="3A3A3A"/>
          <w:sz w:val="24"/>
          <w:szCs w:val="24"/>
          <w:lang w:eastAsia="en-GB"/>
        </w:rPr>
        <w:t xml:space="preserve">For all enquiries and bookings please email: </w:t>
      </w:r>
      <w:hyperlink r:id="rId16" w:history="1">
        <w:r w:rsidR="00C8562A" w:rsidRPr="00DE52F9">
          <w:rPr>
            <w:rStyle w:val="Hyperlink"/>
            <w:rFonts w:eastAsia="Times New Roman" w:cstheme="minorHAnsi"/>
            <w:sz w:val="24"/>
            <w:szCs w:val="24"/>
            <w:lang w:eastAsia="en-GB"/>
          </w:rPr>
          <w:t>reception@chadd.org.u</w:t>
        </w:r>
        <w:r w:rsidR="00C8562A" w:rsidRPr="00BF28CC">
          <w:rPr>
            <w:rStyle w:val="Hyperlink"/>
            <w:rFonts w:eastAsia="Times New Roman" w:cstheme="minorHAnsi"/>
            <w:sz w:val="24"/>
            <w:szCs w:val="24"/>
            <w:lang w:eastAsia="en-GB"/>
          </w:rPr>
          <w:t>k</w:t>
        </w:r>
      </w:hyperlink>
      <w:r w:rsidR="00C8562A">
        <w:rPr>
          <w:rFonts w:eastAsia="Times New Roman" w:cstheme="minorHAnsi"/>
          <w:color w:val="3A3A3A"/>
          <w:sz w:val="24"/>
          <w:szCs w:val="24"/>
          <w:lang w:eastAsia="en-GB"/>
        </w:rPr>
        <w:t xml:space="preserve"> or call 01384 456465.</w:t>
      </w:r>
    </w:p>
    <w:sectPr w:rsidR="00C8562A" w:rsidRPr="00C8562A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567D" w14:textId="77777777" w:rsidR="00DE52F9" w:rsidRDefault="00DE52F9" w:rsidP="00DE52F9">
      <w:pPr>
        <w:spacing w:after="0" w:line="240" w:lineRule="auto"/>
      </w:pPr>
      <w:r>
        <w:separator/>
      </w:r>
    </w:p>
  </w:endnote>
  <w:endnote w:type="continuationSeparator" w:id="0">
    <w:p w14:paraId="0E64B2B6" w14:textId="77777777" w:rsidR="00DE52F9" w:rsidRDefault="00DE52F9" w:rsidP="00DE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11DF5" w14:textId="77777777" w:rsidR="00DE52F9" w:rsidRDefault="00DE52F9" w:rsidP="00DE52F9">
      <w:pPr>
        <w:spacing w:after="0" w:line="240" w:lineRule="auto"/>
      </w:pPr>
      <w:r>
        <w:separator/>
      </w:r>
    </w:p>
  </w:footnote>
  <w:footnote w:type="continuationSeparator" w:id="0">
    <w:p w14:paraId="334DA180" w14:textId="77777777" w:rsidR="00DE52F9" w:rsidRDefault="00DE52F9" w:rsidP="00DE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2619" w14:textId="2DA80424" w:rsidR="00DE52F9" w:rsidRDefault="00DE52F9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1785B2C" wp14:editId="7D4762E2">
          <wp:extent cx="2269728" cy="93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D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728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AFB52" w14:textId="77777777" w:rsidR="00DE52F9" w:rsidRDefault="00DE5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3135"/>
    <w:multiLevelType w:val="multilevel"/>
    <w:tmpl w:val="E18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521C3C"/>
    <w:multiLevelType w:val="multilevel"/>
    <w:tmpl w:val="B3A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F9"/>
    <w:rsid w:val="00225890"/>
    <w:rsid w:val="004C7224"/>
    <w:rsid w:val="00517018"/>
    <w:rsid w:val="00B031D8"/>
    <w:rsid w:val="00C8562A"/>
    <w:rsid w:val="00D62EDC"/>
    <w:rsid w:val="00D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92700"/>
  <w15:chartTrackingRefBased/>
  <w15:docId w15:val="{01692070-CCEC-4063-BFBA-7B89A0EA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2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52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2F9"/>
  </w:style>
  <w:style w:type="paragraph" w:styleId="Footer">
    <w:name w:val="footer"/>
    <w:basedOn w:val="Normal"/>
    <w:link w:val="FooterChar"/>
    <w:uiPriority w:val="99"/>
    <w:unhideWhenUsed/>
    <w:rsid w:val="00DE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2F9"/>
  </w:style>
  <w:style w:type="character" w:styleId="Hyperlink">
    <w:name w:val="Hyperlink"/>
    <w:basedOn w:val="DefaultParagraphFont"/>
    <w:uiPriority w:val="99"/>
    <w:unhideWhenUsed/>
    <w:rsid w:val="00C85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eception@chadd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D5B92C53D7429AA36522ADD39729" ma:contentTypeVersion="8" ma:contentTypeDescription="Create a new document." ma:contentTypeScope="" ma:versionID="a22e67d3f9990b48938359345c4a70c3">
  <xsd:schema xmlns:xsd="http://www.w3.org/2001/XMLSchema" xmlns:xs="http://www.w3.org/2001/XMLSchema" xmlns:p="http://schemas.microsoft.com/office/2006/metadata/properties" xmlns:ns3="3e2ff82b-2949-4346-81e8-770cf9399f40" targetNamespace="http://schemas.microsoft.com/office/2006/metadata/properties" ma:root="true" ma:fieldsID="3494dd04a85de3cbee66945aa8df8008" ns3:_="">
    <xsd:import namespace="3e2ff82b-2949-4346-81e8-770cf9399f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ff82b-2949-4346-81e8-770cf9399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5E156-83F2-45F1-8B02-62DE8AB56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ff82b-2949-4346-81e8-770cf9399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970CF-9DED-4762-A861-68B5C3239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E9A97-2A22-43C9-994B-FFB83772CC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Walsh</dc:creator>
  <cp:keywords/>
  <dc:description/>
  <cp:lastModifiedBy>Linsey Wildsmith</cp:lastModifiedBy>
  <cp:revision>2</cp:revision>
  <dcterms:created xsi:type="dcterms:W3CDTF">2019-07-30T09:15:00Z</dcterms:created>
  <dcterms:modified xsi:type="dcterms:W3CDTF">2019-07-30T09:15:00Z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0x010100420CD5B92C53D7429AA36522ADD39729</vt:lpwstr>
  </property>
</Properties>
</file>